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上天梯非金属矿管理区</w:t>
      </w:r>
    </w:p>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201</w:t>
      </w:r>
      <w:r>
        <w:rPr>
          <w:rFonts w:hint="eastAsia" w:ascii="宋体" w:hAnsi="宋体" w:eastAsia="宋体" w:cs="宋体"/>
          <w:b/>
          <w:bCs/>
          <w:sz w:val="44"/>
          <w:szCs w:val="44"/>
          <w:lang w:val="en-US" w:eastAsia="zh-CN"/>
        </w:rPr>
        <w:t>8</w:t>
      </w:r>
      <w:r>
        <w:rPr>
          <w:rFonts w:hint="eastAsia" w:ascii="宋体" w:hAnsi="宋体" w:eastAsia="宋体" w:cs="宋体"/>
          <w:b/>
          <w:bCs/>
          <w:sz w:val="44"/>
          <w:szCs w:val="44"/>
        </w:rPr>
        <w:t>年政府信息公开年度报告</w:t>
      </w:r>
    </w:p>
    <w:p>
      <w:pPr>
        <w:keepNext w:val="0"/>
        <w:keepLines w:val="0"/>
        <w:pageBreakBefore w:val="0"/>
        <w:kinsoku/>
        <w:wordWrap/>
        <w:overflowPunct/>
        <w:topLinePunct w:val="0"/>
        <w:autoSpaceDE/>
        <w:autoSpaceDN/>
        <w:bidi w:val="0"/>
        <w:spacing w:line="360" w:lineRule="auto"/>
        <w:textAlignment w:val="auto"/>
        <w:rPr>
          <w:rFonts w:hint="eastAsia"/>
        </w:rPr>
      </w:pPr>
      <w:r>
        <w:rPr>
          <w:rFonts w:hint="eastAsia"/>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jc w:val="both"/>
        <w:textAlignment w:val="auto"/>
        <w:rPr>
          <w:rFonts w:hint="eastAsia" w:ascii="仿宋_GB2312" w:hAnsi="仿宋_GB2312" w:eastAsia="仿宋_GB2312" w:cs="仿宋_GB2312"/>
          <w:b w:val="0"/>
          <w:i w:val="0"/>
          <w:caps w:val="0"/>
          <w:color w:val="010101"/>
          <w:spacing w:val="0"/>
          <w:sz w:val="32"/>
          <w:szCs w:val="32"/>
        </w:rPr>
      </w:pPr>
      <w:r>
        <w:rPr>
          <w:rFonts w:hint="eastAsia" w:ascii="仿宋_GB2312" w:hAnsi="仿宋_GB2312" w:eastAsia="仿宋_GB2312" w:cs="仿宋_GB2312"/>
          <w:b w:val="0"/>
          <w:i w:val="0"/>
          <w:caps w:val="0"/>
          <w:color w:val="010101"/>
          <w:spacing w:val="0"/>
          <w:sz w:val="32"/>
          <w:szCs w:val="32"/>
        </w:rPr>
        <w:t>根据《中华人民共和国政府信息公开条例》（国务院令第 492号）规定和《国务院办公厅关于加强和规范政府信息公开情况统计报送工作的通知》（国办发〔2014〕32 号）及省政府办公厅《关于做好 201</w:t>
      </w:r>
      <w:r>
        <w:rPr>
          <w:rFonts w:hint="eastAsia" w:ascii="仿宋_GB2312" w:hAnsi="仿宋_GB2312" w:eastAsia="仿宋_GB2312" w:cs="仿宋_GB2312"/>
          <w:b w:val="0"/>
          <w:i w:val="0"/>
          <w:caps w:val="0"/>
          <w:color w:val="010101"/>
          <w:spacing w:val="0"/>
          <w:sz w:val="32"/>
          <w:szCs w:val="32"/>
          <w:lang w:val="en-US" w:eastAsia="zh-CN"/>
        </w:rPr>
        <w:t>8</w:t>
      </w:r>
      <w:r>
        <w:rPr>
          <w:rFonts w:hint="eastAsia" w:ascii="仿宋_GB2312" w:hAnsi="仿宋_GB2312" w:eastAsia="仿宋_GB2312" w:cs="仿宋_GB2312"/>
          <w:b w:val="0"/>
          <w:i w:val="0"/>
          <w:caps w:val="0"/>
          <w:color w:val="010101"/>
          <w:spacing w:val="0"/>
          <w:sz w:val="32"/>
          <w:szCs w:val="32"/>
        </w:rPr>
        <w:t>年</w:t>
      </w:r>
      <w:r>
        <w:rPr>
          <w:rFonts w:hint="eastAsia" w:ascii="仿宋_GB2312" w:hAnsi="仿宋_GB2312" w:eastAsia="仿宋_GB2312" w:cs="仿宋_GB2312"/>
          <w:b w:val="0"/>
          <w:i w:val="0"/>
          <w:caps w:val="0"/>
          <w:color w:val="010101"/>
          <w:spacing w:val="0"/>
          <w:sz w:val="32"/>
          <w:szCs w:val="32"/>
          <w:lang w:eastAsia="zh-CN"/>
        </w:rPr>
        <w:t>政务</w:t>
      </w:r>
      <w:r>
        <w:rPr>
          <w:rFonts w:hint="eastAsia" w:ascii="仿宋_GB2312" w:hAnsi="仿宋_GB2312" w:eastAsia="仿宋_GB2312" w:cs="仿宋_GB2312"/>
          <w:b w:val="0"/>
          <w:i w:val="0"/>
          <w:caps w:val="0"/>
          <w:color w:val="010101"/>
          <w:spacing w:val="0"/>
          <w:sz w:val="32"/>
          <w:szCs w:val="32"/>
        </w:rPr>
        <w:t>公开</w:t>
      </w:r>
      <w:r>
        <w:rPr>
          <w:rFonts w:hint="eastAsia" w:ascii="仿宋_GB2312" w:hAnsi="仿宋_GB2312" w:eastAsia="仿宋_GB2312" w:cs="仿宋_GB2312"/>
          <w:b w:val="0"/>
          <w:i w:val="0"/>
          <w:caps w:val="0"/>
          <w:color w:val="010101"/>
          <w:spacing w:val="0"/>
          <w:sz w:val="32"/>
          <w:szCs w:val="32"/>
          <w:lang w:eastAsia="zh-CN"/>
        </w:rPr>
        <w:t>工作总结</w:t>
      </w:r>
      <w:r>
        <w:rPr>
          <w:rFonts w:hint="eastAsia" w:ascii="仿宋_GB2312" w:hAnsi="仿宋_GB2312" w:eastAsia="仿宋_GB2312" w:cs="仿宋_GB2312"/>
          <w:b w:val="0"/>
          <w:i w:val="0"/>
          <w:caps w:val="0"/>
          <w:color w:val="010101"/>
          <w:spacing w:val="0"/>
          <w:sz w:val="32"/>
          <w:szCs w:val="32"/>
        </w:rPr>
        <w:t>报送</w:t>
      </w:r>
      <w:r>
        <w:rPr>
          <w:rFonts w:hint="eastAsia" w:ascii="仿宋_GB2312" w:hAnsi="仿宋_GB2312" w:eastAsia="仿宋_GB2312" w:cs="仿宋_GB2312"/>
          <w:b w:val="0"/>
          <w:i w:val="0"/>
          <w:caps w:val="0"/>
          <w:color w:val="010101"/>
          <w:spacing w:val="0"/>
          <w:sz w:val="32"/>
          <w:szCs w:val="32"/>
          <w:lang w:eastAsia="zh-CN"/>
        </w:rPr>
        <w:t>及政府信息公开工作</w:t>
      </w:r>
      <w:r>
        <w:rPr>
          <w:rFonts w:hint="eastAsia" w:ascii="仿宋_GB2312" w:hAnsi="仿宋_GB2312" w:eastAsia="仿宋_GB2312" w:cs="仿宋_GB2312"/>
          <w:b w:val="0"/>
          <w:i w:val="0"/>
          <w:caps w:val="0"/>
          <w:color w:val="010101"/>
          <w:spacing w:val="0"/>
          <w:sz w:val="32"/>
          <w:szCs w:val="32"/>
        </w:rPr>
        <w:t>年度报告编制公布工作的通知》（豫政办公开办函〔201</w:t>
      </w:r>
      <w:r>
        <w:rPr>
          <w:rFonts w:hint="eastAsia" w:ascii="仿宋_GB2312" w:hAnsi="仿宋_GB2312" w:eastAsia="仿宋_GB2312" w:cs="仿宋_GB2312"/>
          <w:b w:val="0"/>
          <w:i w:val="0"/>
          <w:caps w:val="0"/>
          <w:color w:val="010101"/>
          <w:spacing w:val="0"/>
          <w:sz w:val="32"/>
          <w:szCs w:val="32"/>
          <w:lang w:val="en-US" w:eastAsia="zh-CN"/>
        </w:rPr>
        <w:t>9</w:t>
      </w:r>
      <w:r>
        <w:rPr>
          <w:rFonts w:hint="eastAsia" w:ascii="仿宋_GB2312" w:hAnsi="仿宋_GB2312" w:eastAsia="仿宋_GB2312" w:cs="仿宋_GB2312"/>
          <w:b w:val="0"/>
          <w:i w:val="0"/>
          <w:caps w:val="0"/>
          <w:color w:val="010101"/>
          <w:spacing w:val="0"/>
          <w:sz w:val="32"/>
          <w:szCs w:val="32"/>
        </w:rPr>
        <w:t>〕</w:t>
      </w:r>
      <w:r>
        <w:rPr>
          <w:rFonts w:hint="eastAsia" w:ascii="仿宋_GB2312" w:hAnsi="仿宋_GB2312" w:eastAsia="仿宋_GB2312" w:cs="仿宋_GB2312"/>
          <w:b w:val="0"/>
          <w:i w:val="0"/>
          <w:caps w:val="0"/>
          <w:color w:val="010101"/>
          <w:spacing w:val="0"/>
          <w:sz w:val="32"/>
          <w:szCs w:val="32"/>
          <w:lang w:val="en-US" w:eastAsia="zh-CN"/>
        </w:rPr>
        <w:t>2</w:t>
      </w:r>
      <w:r>
        <w:rPr>
          <w:rFonts w:hint="eastAsia" w:ascii="仿宋_GB2312" w:hAnsi="仿宋_GB2312" w:eastAsia="仿宋_GB2312" w:cs="仿宋_GB2312"/>
          <w:b w:val="0"/>
          <w:i w:val="0"/>
          <w:caps w:val="0"/>
          <w:color w:val="010101"/>
          <w:spacing w:val="0"/>
          <w:sz w:val="32"/>
          <w:szCs w:val="32"/>
        </w:rPr>
        <w:t xml:space="preserve"> 号）以及《</w:t>
      </w:r>
      <w:r>
        <w:rPr>
          <w:rFonts w:hint="eastAsia" w:ascii="仿宋_GB2312" w:hAnsi="仿宋_GB2312" w:eastAsia="仿宋_GB2312" w:cs="仿宋_GB2312"/>
          <w:b w:val="0"/>
          <w:i w:val="0"/>
          <w:caps w:val="0"/>
          <w:color w:val="010101"/>
          <w:spacing w:val="0"/>
          <w:sz w:val="32"/>
          <w:szCs w:val="32"/>
          <w:lang w:eastAsia="zh-CN"/>
        </w:rPr>
        <w:t>信阳</w:t>
      </w:r>
      <w:r>
        <w:rPr>
          <w:rFonts w:hint="eastAsia" w:ascii="仿宋_GB2312" w:hAnsi="仿宋_GB2312" w:eastAsia="仿宋_GB2312" w:cs="仿宋_GB2312"/>
          <w:b w:val="0"/>
          <w:i w:val="0"/>
          <w:caps w:val="0"/>
          <w:color w:val="010101"/>
          <w:spacing w:val="0"/>
          <w:sz w:val="32"/>
          <w:szCs w:val="32"/>
        </w:rPr>
        <w:t>市201</w:t>
      </w:r>
      <w:r>
        <w:rPr>
          <w:rFonts w:hint="eastAsia" w:ascii="仿宋_GB2312" w:hAnsi="仿宋_GB2312" w:eastAsia="仿宋_GB2312" w:cs="仿宋_GB2312"/>
          <w:b w:val="0"/>
          <w:i w:val="0"/>
          <w:caps w:val="0"/>
          <w:color w:val="010101"/>
          <w:spacing w:val="0"/>
          <w:sz w:val="32"/>
          <w:szCs w:val="32"/>
          <w:lang w:val="en-US" w:eastAsia="zh-CN"/>
        </w:rPr>
        <w:t>8</w:t>
      </w:r>
      <w:r>
        <w:rPr>
          <w:rFonts w:hint="eastAsia" w:ascii="仿宋_GB2312" w:hAnsi="仿宋_GB2312" w:eastAsia="仿宋_GB2312" w:cs="仿宋_GB2312"/>
          <w:b w:val="0"/>
          <w:i w:val="0"/>
          <w:caps w:val="0"/>
          <w:color w:val="010101"/>
          <w:spacing w:val="0"/>
          <w:sz w:val="32"/>
          <w:szCs w:val="32"/>
        </w:rPr>
        <w:t>年政务公开工作实施方案》等要求</w:t>
      </w:r>
      <w:r>
        <w:rPr>
          <w:rFonts w:hint="eastAsia" w:ascii="仿宋_GB2312" w:hAnsi="仿宋_GB2312" w:eastAsia="仿宋_GB2312" w:cs="仿宋_GB2312"/>
          <w:b w:val="0"/>
          <w:i w:val="0"/>
          <w:caps w:val="0"/>
          <w:color w:val="010101"/>
          <w:spacing w:val="0"/>
          <w:sz w:val="32"/>
          <w:szCs w:val="32"/>
          <w:lang w:eastAsia="zh-CN"/>
        </w:rPr>
        <w:t>，由上天梯管理区办公室编制完成本报告。</w:t>
      </w:r>
      <w:r>
        <w:rPr>
          <w:rFonts w:hint="eastAsia" w:ascii="仿宋_GB2312" w:hAnsi="仿宋_GB2312" w:eastAsia="仿宋_GB2312" w:cs="仿宋_GB2312"/>
          <w:b w:val="0"/>
          <w:i w:val="0"/>
          <w:caps w:val="0"/>
          <w:color w:val="010101"/>
          <w:spacing w:val="0"/>
          <w:sz w:val="32"/>
          <w:szCs w:val="32"/>
        </w:rPr>
        <w:t>报告由概述，主动公开政府信息情况，</w:t>
      </w:r>
      <w:r>
        <w:rPr>
          <w:rFonts w:hint="eastAsia" w:ascii="仿宋_GB2312" w:hAnsi="仿宋_GB2312" w:eastAsia="仿宋_GB2312" w:cs="仿宋_GB2312"/>
          <w:b w:val="0"/>
          <w:i w:val="0"/>
          <w:caps w:val="0"/>
          <w:color w:val="010101"/>
          <w:spacing w:val="0"/>
          <w:sz w:val="32"/>
          <w:szCs w:val="32"/>
          <w:lang w:eastAsia="zh-CN"/>
        </w:rPr>
        <w:t>重点领域信息公开，</w:t>
      </w:r>
      <w:r>
        <w:rPr>
          <w:rFonts w:hint="eastAsia" w:ascii="仿宋_GB2312" w:hAnsi="仿宋_GB2312" w:eastAsia="仿宋_GB2312" w:cs="仿宋_GB2312"/>
          <w:b w:val="0"/>
          <w:i w:val="0"/>
          <w:caps w:val="0"/>
          <w:color w:val="010101"/>
          <w:spacing w:val="0"/>
          <w:sz w:val="32"/>
          <w:szCs w:val="32"/>
        </w:rPr>
        <w:t>依申请公开政府信息情况，收费及减免情况，行政复议、行政诉讼情况，政府信息公开工作存在的主要问题及改进情况</w:t>
      </w:r>
      <w:r>
        <w:rPr>
          <w:rFonts w:hint="eastAsia" w:ascii="仿宋_GB2312" w:hAnsi="仿宋_GB2312" w:eastAsia="仿宋_GB2312" w:cs="仿宋_GB2312"/>
          <w:b w:val="0"/>
          <w:i w:val="0"/>
          <w:caps w:val="0"/>
          <w:color w:val="010101"/>
          <w:spacing w:val="0"/>
          <w:sz w:val="32"/>
          <w:szCs w:val="32"/>
          <w:lang w:eastAsia="zh-CN"/>
        </w:rPr>
        <w:t>七</w:t>
      </w:r>
      <w:r>
        <w:rPr>
          <w:rFonts w:hint="eastAsia" w:ascii="仿宋_GB2312" w:hAnsi="仿宋_GB2312" w:eastAsia="仿宋_GB2312" w:cs="仿宋_GB2312"/>
          <w:b w:val="0"/>
          <w:i w:val="0"/>
          <w:caps w:val="0"/>
          <w:color w:val="010101"/>
          <w:spacing w:val="0"/>
          <w:sz w:val="32"/>
          <w:szCs w:val="32"/>
        </w:rPr>
        <w:t>部分组成。本年度报告中所列数据的统计期限自201</w:t>
      </w:r>
      <w:r>
        <w:rPr>
          <w:rFonts w:hint="eastAsia" w:ascii="仿宋_GB2312" w:hAnsi="仿宋_GB2312" w:eastAsia="仿宋_GB2312" w:cs="仿宋_GB2312"/>
          <w:b w:val="0"/>
          <w:i w:val="0"/>
          <w:caps w:val="0"/>
          <w:color w:val="010101"/>
          <w:spacing w:val="0"/>
          <w:sz w:val="32"/>
          <w:szCs w:val="32"/>
          <w:lang w:val="en-US" w:eastAsia="zh-CN"/>
        </w:rPr>
        <w:t>8</w:t>
      </w:r>
      <w:r>
        <w:rPr>
          <w:rFonts w:hint="eastAsia" w:ascii="仿宋_GB2312" w:hAnsi="仿宋_GB2312" w:eastAsia="仿宋_GB2312" w:cs="仿宋_GB2312"/>
          <w:b w:val="0"/>
          <w:i w:val="0"/>
          <w:caps w:val="0"/>
          <w:color w:val="010101"/>
          <w:spacing w:val="0"/>
          <w:sz w:val="32"/>
          <w:szCs w:val="32"/>
        </w:rPr>
        <w:t>年1月1日起至201</w:t>
      </w:r>
      <w:r>
        <w:rPr>
          <w:rFonts w:hint="eastAsia" w:ascii="仿宋_GB2312" w:hAnsi="仿宋_GB2312" w:eastAsia="仿宋_GB2312" w:cs="仿宋_GB2312"/>
          <w:b w:val="0"/>
          <w:i w:val="0"/>
          <w:caps w:val="0"/>
          <w:color w:val="010101"/>
          <w:spacing w:val="0"/>
          <w:sz w:val="32"/>
          <w:szCs w:val="32"/>
          <w:lang w:val="en-US" w:eastAsia="zh-CN"/>
        </w:rPr>
        <w:t>8</w:t>
      </w:r>
      <w:r>
        <w:rPr>
          <w:rFonts w:hint="eastAsia" w:ascii="仿宋_GB2312" w:hAnsi="仿宋_GB2312" w:eastAsia="仿宋_GB2312" w:cs="仿宋_GB2312"/>
          <w:b w:val="0"/>
          <w:i w:val="0"/>
          <w:caps w:val="0"/>
          <w:color w:val="010101"/>
          <w:spacing w:val="0"/>
          <w:sz w:val="32"/>
          <w:szCs w:val="32"/>
        </w:rPr>
        <w:t>年12月31日止。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一、概述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2018年，积极落实省市关于全面推进政务公开工作的决策部署，按照《条例》《通知》等要求，坚持以公开为常态，不公开为例外，进一步加大政务公开力度，主着力提升依法行政的能力和水平，保障人民群众的知情权、参与权和监督权，全区政府信息公开工作不断取得新进展。</w:t>
      </w:r>
      <w:r>
        <w:rPr>
          <w:rFonts w:hint="eastAsia" w:ascii="黑体" w:hAnsi="黑体" w:eastAsia="黑体" w:cs="黑体"/>
          <w:sz w:val="32"/>
          <w:szCs w:val="32"/>
        </w:rPr>
        <w:t>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二、主动公开政府信息情况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rPr>
          <w:rFonts w:hint="eastAsia" w:ascii="仿宋_GB2312" w:hAnsi="仿宋_GB2312" w:eastAsia="仿宋_GB2312" w:cs="仿宋_GB2312"/>
          <w:b w:val="0"/>
          <w:i w:val="0"/>
          <w:caps w:val="0"/>
          <w:color w:val="010101"/>
          <w:spacing w:val="0"/>
          <w:sz w:val="32"/>
          <w:szCs w:val="32"/>
          <w:lang w:val="en-US" w:eastAsia="zh-CN"/>
        </w:rPr>
      </w:pPr>
      <w:r>
        <w:rPr>
          <w:rFonts w:hint="eastAsia" w:ascii="仿宋_GB2312" w:hAnsi="仿宋_GB2312" w:eastAsia="仿宋_GB2312" w:cs="仿宋_GB2312"/>
          <w:b w:val="0"/>
          <w:i w:val="0"/>
          <w:caps w:val="0"/>
          <w:color w:val="010101"/>
          <w:spacing w:val="0"/>
          <w:sz w:val="32"/>
          <w:szCs w:val="32"/>
          <w:lang w:eastAsia="zh-CN"/>
        </w:rPr>
        <w:t>201</w:t>
      </w:r>
      <w:r>
        <w:rPr>
          <w:rFonts w:hint="eastAsia" w:ascii="仿宋_GB2312" w:hAnsi="仿宋_GB2312" w:eastAsia="仿宋_GB2312" w:cs="仿宋_GB2312"/>
          <w:b w:val="0"/>
          <w:i w:val="0"/>
          <w:caps w:val="0"/>
          <w:color w:val="010101"/>
          <w:spacing w:val="0"/>
          <w:sz w:val="32"/>
          <w:szCs w:val="32"/>
          <w:lang w:val="en-US" w:eastAsia="zh-CN"/>
        </w:rPr>
        <w:t>8</w:t>
      </w:r>
      <w:r>
        <w:rPr>
          <w:rFonts w:hint="eastAsia" w:ascii="仿宋_GB2312" w:hAnsi="仿宋_GB2312" w:eastAsia="仿宋_GB2312" w:cs="仿宋_GB2312"/>
          <w:b w:val="0"/>
          <w:i w:val="0"/>
          <w:caps w:val="0"/>
          <w:color w:val="010101"/>
          <w:spacing w:val="0"/>
          <w:sz w:val="32"/>
          <w:szCs w:val="32"/>
          <w:lang w:eastAsia="zh-CN"/>
        </w:rPr>
        <w:t>年，我区发布各类政务信息共</w:t>
      </w:r>
      <w:r>
        <w:rPr>
          <w:rFonts w:hint="eastAsia" w:ascii="仿宋_GB2312" w:hAnsi="仿宋_GB2312" w:eastAsia="仿宋_GB2312" w:cs="仿宋_GB2312"/>
          <w:b w:val="0"/>
          <w:i w:val="0"/>
          <w:caps w:val="0"/>
          <w:color w:val="010101"/>
          <w:spacing w:val="0"/>
          <w:sz w:val="32"/>
          <w:szCs w:val="32"/>
          <w:lang w:val="en-US" w:eastAsia="zh-CN"/>
        </w:rPr>
        <w:t>276</w:t>
      </w:r>
      <w:r>
        <w:rPr>
          <w:rFonts w:hint="eastAsia" w:ascii="仿宋_GB2312" w:hAnsi="仿宋_GB2312" w:eastAsia="仿宋_GB2312" w:cs="仿宋_GB2312"/>
          <w:b w:val="0"/>
          <w:i w:val="0"/>
          <w:caps w:val="0"/>
          <w:color w:val="010101"/>
          <w:spacing w:val="0"/>
          <w:sz w:val="32"/>
          <w:szCs w:val="32"/>
          <w:lang w:eastAsia="zh-CN"/>
        </w:rPr>
        <w:t>条</w:t>
      </w:r>
      <w:r>
        <w:rPr>
          <w:rFonts w:hint="eastAsia" w:ascii="仿宋_GB2312" w:hAnsi="仿宋_GB2312" w:eastAsia="仿宋_GB2312" w:cs="仿宋_GB2312"/>
          <w:b w:val="0"/>
          <w:i w:val="0"/>
          <w:caps w:val="0"/>
          <w:color w:val="010101"/>
          <w:spacing w:val="0"/>
          <w:sz w:val="32"/>
          <w:szCs w:val="32"/>
          <w:lang w:val="en-US" w:eastAsia="zh-CN"/>
        </w:rPr>
        <w:t>。政府门户网站公开信息201条，政务微信发布信息57条。通过报刊、广播、公示栏等其他方式公开信息18条。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rPr>
          <w:rFonts w:hint="eastAsia" w:ascii="仿宋_GB2312" w:hAnsi="仿宋_GB2312" w:eastAsia="仿宋_GB2312" w:cs="仿宋_GB2312"/>
          <w:b w:val="0"/>
          <w:i w:val="0"/>
          <w:caps w:val="0"/>
          <w:color w:val="010101"/>
          <w:spacing w:val="0"/>
          <w:sz w:val="32"/>
          <w:szCs w:val="32"/>
          <w:lang w:val="en-US" w:eastAsia="zh-CN"/>
        </w:rPr>
      </w:pPr>
      <w:bookmarkStart w:id="0" w:name="_GoBack"/>
      <w:r>
        <w:drawing>
          <wp:inline distT="0" distB="0" distL="114300" distR="114300">
            <wp:extent cx="4572000" cy="2743200"/>
            <wp:effectExtent l="4445" t="4445" r="1460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End w:id="0"/>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重点领域信息公开</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320" w:firstLineChars="100"/>
        <w:jc w:val="both"/>
        <w:textAlignment w:val="auto"/>
        <w:outlineLvl w:val="9"/>
        <w:rPr>
          <w:rFonts w:hint="eastAsia" w:ascii="仿宋_GB2312" w:hAnsi="仿宋_GB2312" w:eastAsia="仿宋_GB2312" w:cs="仿宋_GB2312"/>
          <w:b w:val="0"/>
          <w:i w:val="0"/>
          <w:caps w:val="0"/>
          <w:color w:val="010101"/>
          <w:spacing w:val="0"/>
          <w:sz w:val="32"/>
          <w:szCs w:val="32"/>
          <w:lang w:eastAsia="zh-CN"/>
        </w:rPr>
      </w:pPr>
      <w:r>
        <w:rPr>
          <w:rFonts w:hint="eastAsia" w:ascii="仿宋_GB2312" w:hAnsi="仿宋_GB2312" w:eastAsia="仿宋_GB2312" w:cs="仿宋_GB2312"/>
          <w:b w:val="0"/>
          <w:i w:val="0"/>
          <w:caps w:val="0"/>
          <w:color w:val="010101"/>
          <w:spacing w:val="0"/>
          <w:sz w:val="32"/>
          <w:szCs w:val="32"/>
          <w:lang w:val="en-US" w:eastAsia="zh-CN"/>
        </w:rPr>
        <w:t>紧紧围绕《信阳市2018年政务公开工作要点》，扎实推进重点领域信息公开。主动公开上一年度各部门决算情况及2018年月度、季度国民经济运行情况，及时解读统计数据。每月公开财税收入情况。</w:t>
      </w:r>
      <w:r>
        <w:rPr>
          <w:rFonts w:hint="eastAsia" w:ascii="仿宋_GB2312" w:eastAsia="仿宋_GB2312" w:cs="仿宋_GB2312"/>
          <w:b w:val="0"/>
          <w:i w:val="0"/>
          <w:caps w:val="0"/>
          <w:color w:val="000000"/>
          <w:spacing w:val="0"/>
          <w:kern w:val="0"/>
          <w:sz w:val="32"/>
          <w:szCs w:val="32"/>
          <w:shd w:val="clear" w:color="auto" w:fill="FFFFFF"/>
          <w:lang w:val="en-US" w:eastAsia="zh-CN" w:bidi="ar"/>
        </w:rPr>
        <w:t>通过张贴公告和门户网站等方式陆续公开了浉河三期项目治理规划、红线图和《信阳市上天梯管理区浉河三期治理征地拆迁方案》等信息。通过管理区门户网站公开了天梯枣林黄湾片石矿有效期内矿业权基本信息等群众热切关注问题。全面公开城镇保障性安居工程建设项目信息、保障性住房分配和退出信息，</w:t>
      </w:r>
      <w:r>
        <w:rPr>
          <w:rFonts w:hint="eastAsia" w:ascii="仿宋_GB2312" w:hAnsi="仿宋_GB2312" w:eastAsia="仿宋_GB2312" w:cs="仿宋_GB2312"/>
          <w:b w:val="0"/>
          <w:i w:val="0"/>
          <w:caps w:val="0"/>
          <w:color w:val="010101"/>
          <w:spacing w:val="0"/>
          <w:sz w:val="32"/>
          <w:szCs w:val="32"/>
          <w:lang w:val="en-US" w:eastAsia="zh-CN"/>
        </w:rPr>
        <w:t>严格按照三审两公示的要求，公开上天梯</w:t>
      </w:r>
      <w:r>
        <w:rPr>
          <w:rFonts w:hint="default" w:ascii="仿宋_GB2312" w:hAnsi="仿宋_GB2312" w:eastAsia="仿宋_GB2312" w:cs="仿宋_GB2312"/>
          <w:b w:val="0"/>
          <w:i w:val="0"/>
          <w:caps w:val="0"/>
          <w:color w:val="010101"/>
          <w:spacing w:val="0"/>
          <w:sz w:val="32"/>
          <w:szCs w:val="32"/>
          <w:lang w:val="en-US" w:eastAsia="zh-CN"/>
        </w:rPr>
        <w:t>公共租赁住房分配</w:t>
      </w:r>
      <w:r>
        <w:rPr>
          <w:rFonts w:hint="eastAsia" w:ascii="仿宋_GB2312" w:hAnsi="仿宋_GB2312" w:eastAsia="仿宋_GB2312" w:cs="仿宋_GB2312"/>
          <w:b w:val="0"/>
          <w:i w:val="0"/>
          <w:caps w:val="0"/>
          <w:color w:val="010101"/>
          <w:spacing w:val="0"/>
          <w:sz w:val="32"/>
          <w:szCs w:val="32"/>
          <w:lang w:val="en-US" w:eastAsia="zh-CN"/>
        </w:rPr>
        <w:t>全过程，确保住房分配公开、公正、公平。通过门户网站发布</w:t>
      </w:r>
      <w:r>
        <w:rPr>
          <w:rFonts w:hint="eastAsia" w:ascii="仿宋_GB2312" w:hAnsi="仿宋_GB2312" w:eastAsia="仿宋_GB2312" w:cs="仿宋_GB2312"/>
          <w:b w:val="0"/>
          <w:bCs/>
          <w:i w:val="0"/>
          <w:caps w:val="0"/>
          <w:color w:val="auto"/>
          <w:spacing w:val="0"/>
          <w:sz w:val="32"/>
          <w:szCs w:val="32"/>
          <w:shd w:val="clear" w:fill="FFFFFF"/>
        </w:rPr>
        <w:t>《上天梯非金属矿管理区矿山地质环境恢复与综合治理规划(2017-2025年)》</w:t>
      </w:r>
      <w:r>
        <w:rPr>
          <w:rFonts w:hint="eastAsia" w:ascii="仿宋_GB2312" w:hAnsi="仿宋_GB2312" w:eastAsia="仿宋_GB2312" w:cs="仿宋_GB2312"/>
          <w:b w:val="0"/>
          <w:i w:val="0"/>
          <w:caps w:val="0"/>
          <w:color w:val="010101"/>
          <w:spacing w:val="0"/>
          <w:sz w:val="32"/>
          <w:szCs w:val="32"/>
          <w:lang w:val="en-US" w:eastAsia="zh-CN"/>
        </w:rPr>
        <w:t>，宣传我区绿色矿山建设与环境保护的相关政策。利用微信公众平台、门户网站发布企事业单位招聘信息3条。设立民政信息专栏，定期公开城乡低保、五保医疗救助等民政信息。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依申请公开政府信息情况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rPr>
          <w:rFonts w:hint="eastAsia" w:ascii="仿宋_GB2312" w:hAnsi="仿宋_GB2312" w:eastAsia="仿宋_GB2312" w:cs="仿宋_GB2312"/>
          <w:b w:val="0"/>
          <w:i w:val="0"/>
          <w:caps w:val="0"/>
          <w:color w:val="010101"/>
          <w:spacing w:val="0"/>
          <w:sz w:val="32"/>
          <w:szCs w:val="32"/>
          <w:lang w:eastAsia="zh-CN"/>
        </w:rPr>
      </w:pPr>
      <w:r>
        <w:rPr>
          <w:rFonts w:hint="eastAsia" w:ascii="仿宋_GB2312" w:hAnsi="仿宋_GB2312" w:eastAsia="仿宋_GB2312" w:cs="仿宋_GB2312"/>
          <w:b w:val="0"/>
          <w:i w:val="0"/>
          <w:caps w:val="0"/>
          <w:color w:val="010101"/>
          <w:spacing w:val="0"/>
          <w:sz w:val="32"/>
          <w:szCs w:val="32"/>
          <w:lang w:eastAsia="zh-CN"/>
        </w:rPr>
        <w:t>201</w:t>
      </w:r>
      <w:r>
        <w:rPr>
          <w:rFonts w:hint="eastAsia" w:ascii="仿宋_GB2312" w:hAnsi="仿宋_GB2312" w:eastAsia="仿宋_GB2312" w:cs="仿宋_GB2312"/>
          <w:b w:val="0"/>
          <w:i w:val="0"/>
          <w:caps w:val="0"/>
          <w:color w:val="010101"/>
          <w:spacing w:val="0"/>
          <w:sz w:val="32"/>
          <w:szCs w:val="32"/>
          <w:lang w:val="en-US" w:eastAsia="zh-CN"/>
        </w:rPr>
        <w:t>8</w:t>
      </w:r>
      <w:r>
        <w:rPr>
          <w:rFonts w:hint="eastAsia" w:ascii="仿宋_GB2312" w:hAnsi="仿宋_GB2312" w:eastAsia="仿宋_GB2312" w:cs="仿宋_GB2312"/>
          <w:b w:val="0"/>
          <w:i w:val="0"/>
          <w:caps w:val="0"/>
          <w:color w:val="010101"/>
          <w:spacing w:val="0"/>
          <w:sz w:val="32"/>
          <w:szCs w:val="32"/>
          <w:lang w:eastAsia="zh-CN"/>
        </w:rPr>
        <w:t>年，我区未收到依申请公开政府相关信息的要求。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收费及减免情况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10101"/>
          <w:spacing w:val="0"/>
          <w:sz w:val="32"/>
          <w:szCs w:val="32"/>
          <w:lang w:eastAsia="zh-CN"/>
        </w:rPr>
        <w:t>我区政府信息公开未收费。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行政复议、行政诉讼情况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rPr>
          <w:rFonts w:hint="eastAsia" w:ascii="仿宋_GB2312" w:hAnsi="仿宋_GB2312" w:eastAsia="仿宋_GB2312" w:cs="仿宋_GB2312"/>
          <w:b w:val="0"/>
          <w:i w:val="0"/>
          <w:caps w:val="0"/>
          <w:color w:val="010101"/>
          <w:spacing w:val="0"/>
          <w:sz w:val="32"/>
          <w:szCs w:val="32"/>
          <w:lang w:eastAsia="zh-CN"/>
        </w:rPr>
      </w:pPr>
      <w:r>
        <w:rPr>
          <w:rFonts w:hint="eastAsia" w:ascii="仿宋_GB2312" w:hAnsi="仿宋_GB2312" w:eastAsia="仿宋_GB2312" w:cs="仿宋_GB2312"/>
          <w:b w:val="0"/>
          <w:i w:val="0"/>
          <w:caps w:val="0"/>
          <w:color w:val="010101"/>
          <w:spacing w:val="0"/>
          <w:sz w:val="32"/>
          <w:szCs w:val="32"/>
          <w:lang w:eastAsia="zh-CN"/>
        </w:rPr>
        <w:t>截至201</w:t>
      </w:r>
      <w:r>
        <w:rPr>
          <w:rFonts w:hint="eastAsia" w:ascii="仿宋_GB2312" w:hAnsi="仿宋_GB2312" w:eastAsia="仿宋_GB2312" w:cs="仿宋_GB2312"/>
          <w:b w:val="0"/>
          <w:i w:val="0"/>
          <w:caps w:val="0"/>
          <w:color w:val="010101"/>
          <w:spacing w:val="0"/>
          <w:sz w:val="32"/>
          <w:szCs w:val="32"/>
          <w:lang w:val="en-US" w:eastAsia="zh-CN"/>
        </w:rPr>
        <w:t>8</w:t>
      </w:r>
      <w:r>
        <w:rPr>
          <w:rFonts w:hint="eastAsia" w:ascii="仿宋_GB2312" w:hAnsi="仿宋_GB2312" w:eastAsia="仿宋_GB2312" w:cs="仿宋_GB2312"/>
          <w:b w:val="0"/>
          <w:i w:val="0"/>
          <w:caps w:val="0"/>
          <w:color w:val="010101"/>
          <w:spacing w:val="0"/>
          <w:sz w:val="32"/>
          <w:szCs w:val="32"/>
          <w:lang w:eastAsia="zh-CN"/>
        </w:rPr>
        <w:t>年12月31日，我区未收到因政府信息公开申请的行政复议、提起诉讼情况。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政府信息公开工作存在的主要问题及改进情况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640"/>
        <w:jc w:val="left"/>
        <w:textAlignment w:val="auto"/>
        <w:outlineLvl w:val="9"/>
        <w:rPr>
          <w:rFonts w:hint="eastAsia" w:ascii="仿宋_GB2312" w:hAnsi="宋体" w:eastAsia="仿宋_GB2312" w:cs="仿宋_GB2312"/>
          <w:b w:val="0"/>
          <w:i w:val="0"/>
          <w:caps w:val="0"/>
          <w:color w:val="000000"/>
          <w:spacing w:val="0"/>
          <w:kern w:val="0"/>
          <w:sz w:val="32"/>
          <w:szCs w:val="32"/>
          <w:shd w:val="clear" w:fill="FFFFFF"/>
          <w:lang w:val="en-US" w:eastAsia="zh-CN" w:bidi="ar"/>
        </w:rPr>
      </w:pPr>
      <w:r>
        <w:rPr>
          <w:rFonts w:hint="eastAsia" w:ascii="仿宋_GB2312" w:hAnsi="仿宋_GB2312" w:eastAsia="仿宋_GB2312" w:cs="仿宋_GB2312"/>
          <w:b w:val="0"/>
          <w:i w:val="0"/>
          <w:caps w:val="0"/>
          <w:color w:val="010101"/>
          <w:spacing w:val="0"/>
          <w:sz w:val="32"/>
          <w:szCs w:val="32"/>
          <w:lang w:eastAsia="zh-CN"/>
        </w:rPr>
        <w:t>201</w:t>
      </w:r>
      <w:r>
        <w:rPr>
          <w:rFonts w:hint="eastAsia" w:ascii="仿宋_GB2312" w:hAnsi="仿宋_GB2312" w:eastAsia="仿宋_GB2312" w:cs="仿宋_GB2312"/>
          <w:b w:val="0"/>
          <w:i w:val="0"/>
          <w:caps w:val="0"/>
          <w:color w:val="010101"/>
          <w:spacing w:val="0"/>
          <w:sz w:val="32"/>
          <w:szCs w:val="32"/>
          <w:lang w:val="en-US" w:eastAsia="zh-CN"/>
        </w:rPr>
        <w:t>8</w:t>
      </w:r>
      <w:r>
        <w:rPr>
          <w:rFonts w:hint="eastAsia" w:ascii="仿宋_GB2312" w:hAnsi="仿宋_GB2312" w:eastAsia="仿宋_GB2312" w:cs="仿宋_GB2312"/>
          <w:b w:val="0"/>
          <w:i w:val="0"/>
          <w:caps w:val="0"/>
          <w:color w:val="010101"/>
          <w:spacing w:val="0"/>
          <w:sz w:val="32"/>
          <w:szCs w:val="32"/>
          <w:lang w:eastAsia="zh-CN"/>
        </w:rPr>
        <w:t>年我区在政府信息公开工作上虽然取得了一定的成效，但也存在一些不足之处，</w:t>
      </w:r>
      <w:r>
        <w:rPr>
          <w:rFonts w:hint="eastAsia" w:ascii="楷体_GB2312" w:hAnsi="楷体_GB2312" w:eastAsia="楷体_GB2312" w:cs="楷体_GB2312"/>
          <w:b/>
          <w:bCs/>
          <w:kern w:val="0"/>
          <w:sz w:val="32"/>
          <w:szCs w:val="32"/>
          <w:lang w:val="en-US" w:eastAsia="zh-CN" w:bidi="ar"/>
        </w:rPr>
        <w:t>一是</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公开内容不全面。信息公开工作仅局限于常规工作，业务工作，日常工作动态等。对计划总结、统计数据等内容公开程度不高。</w:t>
      </w:r>
      <w:r>
        <w:rPr>
          <w:rFonts w:hint="eastAsia" w:ascii="楷体_GB2312" w:hAnsi="楷体_GB2312" w:eastAsia="楷体_GB2312" w:cs="楷体_GB2312"/>
          <w:b/>
          <w:bCs/>
          <w:kern w:val="0"/>
          <w:sz w:val="32"/>
          <w:szCs w:val="32"/>
          <w:lang w:val="en-US" w:eastAsia="zh-CN" w:bidi="ar"/>
        </w:rPr>
        <w:t>二是</w:t>
      </w:r>
      <w:r>
        <w:rPr>
          <w:rFonts w:hint="eastAsia" w:ascii="仿宋_GB2312" w:hAnsi="宋体" w:eastAsia="仿宋_GB2312" w:cs="仿宋_GB2312"/>
          <w:b w:val="0"/>
          <w:i w:val="0"/>
          <w:caps w:val="0"/>
          <w:color w:val="000000"/>
          <w:spacing w:val="0"/>
          <w:kern w:val="0"/>
          <w:sz w:val="32"/>
          <w:szCs w:val="32"/>
          <w:shd w:val="clear" w:fill="FFFFFF"/>
          <w:lang w:val="en-US" w:eastAsia="zh-CN" w:bidi="ar"/>
        </w:rPr>
        <w:t>思想认识不到位。部分职能部门对政务公开工作的重要性、紧迫性认识不足，思想上没有引起足够重视，缺乏主动性和积极性。</w:t>
      </w:r>
      <w:r>
        <w:rPr>
          <w:rFonts w:hint="eastAsia" w:ascii="楷体_GB2312" w:hAnsi="楷体_GB2312" w:eastAsia="楷体_GB2312" w:cs="楷体_GB2312"/>
          <w:b/>
          <w:bCs/>
          <w:kern w:val="0"/>
          <w:sz w:val="32"/>
          <w:szCs w:val="32"/>
          <w:lang w:val="en-US" w:eastAsia="zh-CN" w:bidi="ar"/>
        </w:rPr>
        <w:t>三是</w:t>
      </w:r>
      <w:r>
        <w:rPr>
          <w:rFonts w:hint="eastAsia" w:ascii="仿宋_GB2312" w:hAnsi="宋体" w:eastAsia="仿宋_GB2312" w:cs="仿宋_GB2312"/>
          <w:b w:val="0"/>
          <w:i w:val="0"/>
          <w:caps w:val="0"/>
          <w:color w:val="000000"/>
          <w:spacing w:val="0"/>
          <w:kern w:val="0"/>
          <w:sz w:val="32"/>
          <w:szCs w:val="32"/>
          <w:shd w:val="clear" w:fill="FFFFFF"/>
          <w:lang w:val="en-US" w:eastAsia="zh-CN" w:bidi="ar"/>
        </w:rPr>
        <w:t>网上办事渠道不畅通。政务服务大厅网上办事平台建设滞后。</w:t>
      </w:r>
    </w:p>
    <w:p>
      <w:pPr>
        <w:keepNext w:val="0"/>
        <w:keepLines w:val="0"/>
        <w:pageBreakBefore w:val="0"/>
        <w:kinsoku/>
        <w:wordWrap/>
        <w:overflowPunct/>
        <w:topLinePunct w:val="0"/>
        <w:autoSpaceDE/>
        <w:autoSpaceDN/>
        <w:bidi w:val="0"/>
        <w:spacing w:line="360" w:lineRule="auto"/>
        <w:ind w:left="0" w:leftChars="0" w:right="0" w:rightChars="0" w:firstLine="640" w:firstLineChars="200"/>
        <w:textAlignment w:val="auto"/>
        <w:rPr>
          <w:rFonts w:hint="eastAsia"/>
        </w:rPr>
      </w:pPr>
      <w:r>
        <w:rPr>
          <w:rFonts w:hint="eastAsia" w:ascii="仿宋_GB2312" w:hAnsi="仿宋_GB2312" w:eastAsia="仿宋_GB2312" w:cs="仿宋_GB2312"/>
          <w:b w:val="0"/>
          <w:i w:val="0"/>
          <w:caps w:val="0"/>
          <w:color w:val="010101"/>
          <w:spacing w:val="0"/>
          <w:sz w:val="32"/>
          <w:szCs w:val="32"/>
          <w:lang w:eastAsia="zh-CN"/>
        </w:rPr>
        <w:t>为此，下一步我们还需要进一步加大政务公开学习培训力度，提高政府信息公开工作人员驾驭政府信息公开工作的能力。</w:t>
      </w:r>
      <w:r>
        <w:rPr>
          <w:rFonts w:hint="eastAsia" w:ascii="仿宋_GB2312" w:hAnsi="仿宋_GB2312" w:eastAsia="仿宋_GB2312" w:cs="仿宋_GB2312"/>
          <w:b w:val="0"/>
          <w:i w:val="0"/>
          <w:caps w:val="0"/>
          <w:color w:val="010101"/>
          <w:spacing w:val="0"/>
          <w:sz w:val="32"/>
          <w:szCs w:val="32"/>
          <w:lang w:val="en-US" w:eastAsia="zh-CN"/>
        </w:rPr>
        <w:t>进一步扩大信息公开内容，</w:t>
      </w: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严格按照《</w:t>
      </w:r>
      <w:r>
        <w:rPr>
          <w:rFonts w:hint="eastAsia" w:ascii="仿宋_GB2312" w:hAnsi="仿宋_GB2312" w:eastAsia="仿宋_GB2312" w:cs="仿宋_GB2312"/>
          <w:b w:val="0"/>
          <w:i w:val="0"/>
          <w:caps w:val="0"/>
          <w:color w:val="010101"/>
          <w:spacing w:val="0"/>
          <w:sz w:val="32"/>
          <w:szCs w:val="32"/>
          <w:lang w:val="en-US" w:eastAsia="zh-CN"/>
        </w:rPr>
        <w:t>条例</w:t>
      </w: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》、《工作要点》和《实施方案》的要求，逐步扩大重大决策、重点工作进展、群众</w:t>
      </w:r>
      <w:r>
        <w:rPr>
          <w:rFonts w:ascii="仿宋_GB2312" w:hAnsi="宋体" w:eastAsia="仿宋_GB2312" w:cs="仿宋_GB2312"/>
          <w:b w:val="0"/>
          <w:i w:val="0"/>
          <w:caps w:val="0"/>
          <w:color w:val="2B2B2B"/>
          <w:spacing w:val="0"/>
          <w:sz w:val="32"/>
          <w:szCs w:val="32"/>
          <w:shd w:val="clear" w:color="auto" w:fill="FFFFFF"/>
        </w:rPr>
        <w:t>关注热点问题</w:t>
      </w: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等相关内容公开，真正做到全面、彻底的公开。加快建设完善的政务服务大厅网上办事平台。</w:t>
      </w:r>
    </w:p>
    <w:p>
      <w:pPr>
        <w:keepNext w:val="0"/>
        <w:keepLines w:val="0"/>
        <w:pageBreakBefore w:val="0"/>
        <w:kinsoku/>
        <w:wordWrap/>
        <w:overflowPunct/>
        <w:topLinePunct w:val="0"/>
        <w:autoSpaceDE/>
        <w:autoSpaceDN/>
        <w:bidi w:val="0"/>
        <w:spacing w:line="360" w:lineRule="auto"/>
        <w:textAlignment w:val="auto"/>
      </w:pPr>
    </w:p>
    <w:p>
      <w:pPr>
        <w:keepNext w:val="0"/>
        <w:keepLines w:val="0"/>
        <w:pageBreakBefore w:val="0"/>
        <w:kinsoku/>
        <w:wordWrap/>
        <w:overflowPunct/>
        <w:topLinePunct w:val="0"/>
        <w:autoSpaceDE/>
        <w:autoSpaceDN/>
        <w:bidi w:val="0"/>
        <w:spacing w:line="360" w:lineRule="auto"/>
        <w:textAlignment w:val="auto"/>
      </w:pPr>
    </w:p>
    <w:sectPr>
      <w:pgSz w:w="11906" w:h="16838"/>
      <w:pgMar w:top="127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37125"/>
    <w:multiLevelType w:val="singleLevel"/>
    <w:tmpl w:val="5A937125"/>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E133B"/>
    <w:rsid w:val="044076B4"/>
    <w:rsid w:val="084F2030"/>
    <w:rsid w:val="13783E9D"/>
    <w:rsid w:val="15721752"/>
    <w:rsid w:val="18135FB8"/>
    <w:rsid w:val="1CC634BF"/>
    <w:rsid w:val="1FD211D2"/>
    <w:rsid w:val="208C27BA"/>
    <w:rsid w:val="25735891"/>
    <w:rsid w:val="2A312DD2"/>
    <w:rsid w:val="2EC23A6C"/>
    <w:rsid w:val="30FA6F51"/>
    <w:rsid w:val="315E133B"/>
    <w:rsid w:val="36C007D9"/>
    <w:rsid w:val="3CCB3FF2"/>
    <w:rsid w:val="3DF2607A"/>
    <w:rsid w:val="3EED34CC"/>
    <w:rsid w:val="3F42296C"/>
    <w:rsid w:val="46582A4B"/>
    <w:rsid w:val="47A64987"/>
    <w:rsid w:val="47FC6967"/>
    <w:rsid w:val="485C1279"/>
    <w:rsid w:val="4AAE7222"/>
    <w:rsid w:val="4ACA646A"/>
    <w:rsid w:val="536840A9"/>
    <w:rsid w:val="595A2CF5"/>
    <w:rsid w:val="5B8835FF"/>
    <w:rsid w:val="5F3D3590"/>
    <w:rsid w:val="6969192B"/>
    <w:rsid w:val="6A1804F4"/>
    <w:rsid w:val="6CD710A2"/>
    <w:rsid w:val="739D5D43"/>
    <w:rsid w:val="74F33E8A"/>
    <w:rsid w:val="7E9E2F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 工作表.xls]Sheet1'!$C$1</c:f>
              <c:strCache>
                <c:ptCount val="1"/>
                <c:pt idx="0">
                  <c:v>政府信息公开</c:v>
                </c:pt>
              </c:strCache>
            </c:strRef>
          </c:tx>
          <c:spPr>
            <a:solidFill>
              <a:schemeClr val="accent1"/>
            </a:solidFill>
            <a:ln>
              <a:noFill/>
            </a:ln>
            <a:effectLst/>
          </c:spPr>
          <c:invertIfNegative val="0"/>
          <c:dLbls>
            <c:delete val="1"/>
          </c:dLbls>
          <c:cat>
            <c:multiLvlStrRef>
              <c:f>'[新建 XLS 工作表.xls]Sheet1'!$A$2:$B$12</c:f>
              <c:multiLvlStrCache>
                <c:ptCount val="11"/>
                <c:lvl/>
                <c:lvl>
                  <c:pt idx="0">
                    <c:v>动态信息</c:v>
                  </c:pt>
                  <c:pt idx="1">
                    <c:v>民政信息</c:v>
                  </c:pt>
                  <c:pt idx="2">
                    <c:v>执法信息</c:v>
                  </c:pt>
                  <c:pt idx="3">
                    <c:v>公示公告</c:v>
                  </c:pt>
                  <c:pt idx="4">
                    <c:v>政府文件</c:v>
                  </c:pt>
                  <c:pt idx="5">
                    <c:v>政策法规</c:v>
                  </c:pt>
                  <c:pt idx="6">
                    <c:v>财政信息</c:v>
                  </c:pt>
                  <c:pt idx="7">
                    <c:v>解读回应</c:v>
                  </c:pt>
                  <c:pt idx="8">
                    <c:v>留言办理</c:v>
                  </c:pt>
                  <c:pt idx="9">
                    <c:v>政务微信</c:v>
                  </c:pt>
                  <c:pt idx="10">
                    <c:v>其他</c:v>
                  </c:pt>
                </c:lvl>
              </c:multiLvlStrCache>
            </c:multiLvlStrRef>
          </c:cat>
          <c:val>
            <c:numRef>
              <c:f>'[新建 XLS 工作表.xls]Sheet1'!$C$2:$C$12</c:f>
              <c:numCache>
                <c:formatCode>General</c:formatCode>
                <c:ptCount val="11"/>
              </c:numCache>
            </c:numRef>
          </c:val>
        </c:ser>
        <c:ser>
          <c:idx val="1"/>
          <c:order val="1"/>
          <c:tx>
            <c:strRef>
              <c:f>'[新建 XLS 工作表.xls]Sheet1'!$D$1</c:f>
              <c:strCache>
                <c:ptCount val="1"/>
                <c:pt idx="0">
                  <c:v/>
                </c:pt>
              </c:strCache>
            </c:strRef>
          </c:tx>
          <c:spPr>
            <a:solidFill>
              <a:schemeClr val="accent2"/>
            </a:solidFill>
            <a:ln>
              <a:noFill/>
            </a:ln>
            <a:effectLst/>
          </c:spPr>
          <c:invertIfNegative val="0"/>
          <c:dLbls>
            <c:delete val="1"/>
          </c:dLbls>
          <c:cat>
            <c:multiLvlStrRef>
              <c:f>'[新建 XLS 工作表.xls]Sheet1'!$A$2:$B$12</c:f>
              <c:multiLvlStrCache>
                <c:ptCount val="11"/>
                <c:lvl/>
                <c:lvl>
                  <c:pt idx="0">
                    <c:v>动态信息</c:v>
                  </c:pt>
                  <c:pt idx="1">
                    <c:v>民政信息</c:v>
                  </c:pt>
                  <c:pt idx="2">
                    <c:v>执法信息</c:v>
                  </c:pt>
                  <c:pt idx="3">
                    <c:v>公示公告</c:v>
                  </c:pt>
                  <c:pt idx="4">
                    <c:v>政府文件</c:v>
                  </c:pt>
                  <c:pt idx="5">
                    <c:v>政策法规</c:v>
                  </c:pt>
                  <c:pt idx="6">
                    <c:v>财政信息</c:v>
                  </c:pt>
                  <c:pt idx="7">
                    <c:v>解读回应</c:v>
                  </c:pt>
                  <c:pt idx="8">
                    <c:v>留言办理</c:v>
                  </c:pt>
                  <c:pt idx="9">
                    <c:v>政务微信</c:v>
                  </c:pt>
                  <c:pt idx="10">
                    <c:v>其他</c:v>
                  </c:pt>
                </c:lvl>
              </c:multiLvlStrCache>
            </c:multiLvlStrRef>
          </c:cat>
          <c:val>
            <c:numRef>
              <c:f>'[新建 XLS 工作表.xls]Sheet1'!$D$2:$D$12</c:f>
              <c:numCache>
                <c:formatCode>General</c:formatCode>
                <c:ptCount val="11"/>
                <c:pt idx="0">
                  <c:v>56</c:v>
                </c:pt>
                <c:pt idx="1">
                  <c:v>27</c:v>
                </c:pt>
                <c:pt idx="2">
                  <c:v>10</c:v>
                </c:pt>
                <c:pt idx="3">
                  <c:v>18</c:v>
                </c:pt>
                <c:pt idx="4">
                  <c:v>11</c:v>
                </c:pt>
                <c:pt idx="5">
                  <c:v>5</c:v>
                </c:pt>
                <c:pt idx="6">
                  <c:v>2</c:v>
                </c:pt>
                <c:pt idx="7">
                  <c:v>8</c:v>
                </c:pt>
                <c:pt idx="8">
                  <c:v>6</c:v>
                </c:pt>
                <c:pt idx="9">
                  <c:v>57</c:v>
                </c:pt>
                <c:pt idx="10">
                  <c:v>76</c:v>
                </c:pt>
              </c:numCache>
            </c:numRef>
          </c:val>
        </c:ser>
        <c:dLbls>
          <c:showLegendKey val="0"/>
          <c:showVal val="0"/>
          <c:showCatName val="0"/>
          <c:showSerName val="0"/>
          <c:showPercent val="0"/>
          <c:showBubbleSize val="0"/>
        </c:dLbls>
        <c:gapWidth val="219"/>
        <c:overlap val="-27"/>
        <c:axId val="807974092"/>
        <c:axId val="721540107"/>
      </c:barChart>
      <c:catAx>
        <c:axId val="8079740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1540107"/>
        <c:crosses val="autoZero"/>
        <c:auto val="1"/>
        <c:lblAlgn val="ctr"/>
        <c:lblOffset val="100"/>
        <c:noMultiLvlLbl val="0"/>
      </c:catAx>
      <c:valAx>
        <c:axId val="7215401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74092"/>
        <c:crosses val="autoZero"/>
        <c:crossBetween val="between"/>
      </c:valAx>
      <c:spPr>
        <a:noFill/>
        <a:ln>
          <a:noFill/>
        </a:ln>
        <a:effectLst/>
      </c:spPr>
    </c:plotArea>
    <c:legend>
      <c:legendPos val="b"/>
      <c:layout>
        <c:manualLayout>
          <c:xMode val="edge"/>
          <c:yMode val="edge"/>
          <c:x val="0.442430555555556"/>
          <c:y val="0.8958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2019-03-04T02:31:00Z</dcterms:created>
  <dc:creator>海之问</dc:creator>
  <cp:lastModifiedBy>海之问</cp:lastModifiedBy>
  <cp:lastPrinted>2019-03-04T07:59:24Z</cp:lastPrinted>
  <dcterms:modified xsi:type="dcterms:W3CDTF">2019-03-05T00:29:50Z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