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outlineLvl w:val="2"/>
        <w:rPr>
          <w:rFonts w:cs="宋体" w:asciiTheme="majorEastAsia" w:hAnsiTheme="majorEastAsia" w:eastAsiaTheme="majorEastAsia"/>
          <w:b/>
          <w:bCs/>
          <w:color w:val="000000" w:themeColor="text1"/>
          <w:kern w:val="0"/>
          <w:sz w:val="44"/>
          <w:szCs w:val="44"/>
        </w:rPr>
      </w:pPr>
      <w:r>
        <w:rPr>
          <w:rFonts w:hint="eastAsia" w:cs="宋体" w:asciiTheme="majorEastAsia" w:hAnsiTheme="majorEastAsia" w:eastAsiaTheme="majorEastAsia"/>
          <w:b/>
          <w:bCs/>
          <w:color w:val="000000" w:themeColor="text1"/>
          <w:kern w:val="0"/>
          <w:sz w:val="44"/>
          <w:szCs w:val="44"/>
        </w:rPr>
        <w:t>上天梯管理区2018年参加中国·河南招才引智创新发展大会面向国内外绿色通道招聘事业单位高层次急需紧缺人才拟聘用人员公示</w:t>
      </w:r>
    </w:p>
    <w:p>
      <w:pPr>
        <w:widowControl/>
        <w:shd w:val="clear" w:color="auto" w:fill="FFFFFF"/>
        <w:spacing w:line="600" w:lineRule="exact"/>
        <w:ind w:firstLine="640" w:firstLineChars="200"/>
        <w:jc w:val="left"/>
        <w:rPr>
          <w:rFonts w:hint="eastAsia" w:ascii="仿宋_GB2312" w:hAnsi="宋体" w:eastAsia="仿宋_GB2312" w:cs="宋体"/>
          <w:color w:val="000000" w:themeColor="text1"/>
          <w:kern w:val="0"/>
          <w:sz w:val="32"/>
          <w:szCs w:val="32"/>
        </w:rPr>
      </w:pPr>
    </w:p>
    <w:p>
      <w:pPr>
        <w:widowControl/>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上天梯管理区2018年参加中国·河南招才引智创新发展大会面向国内外绿色通道招聘事业单位高层次急需紧缺人才的考试、体检、考核工作已基本结束，按照《信阳招才引智事业单位人才引进绿色通道工作方案》和《信阳市2018年参加中国·河南招才引智创新发展大会面向国内外绿色通道招聘事业单位高层次急需紧缺人才公告》规定，拟聘用李海阳等4名同志为区属事业单位工作人员。现予以公示：</w:t>
      </w:r>
    </w:p>
    <w:p>
      <w:pPr>
        <w:widowControl/>
        <w:shd w:val="clear" w:color="auto" w:fill="FFFFFF"/>
        <w:spacing w:line="600" w:lineRule="exact"/>
        <w:ind w:firstLine="640" w:firstLineChars="200"/>
        <w:jc w:val="left"/>
        <w:rPr>
          <w:rFonts w:hint="eastAsia" w:ascii="仿宋_GB2312" w:hAnsi="微软雅黑" w:eastAsia="仿宋_GB2312" w:cs="宋体"/>
          <w:color w:val="404040"/>
          <w:kern w:val="0"/>
          <w:sz w:val="32"/>
          <w:szCs w:val="32"/>
        </w:rPr>
      </w:pPr>
      <w:r>
        <w:rPr>
          <w:rFonts w:hint="eastAsia" w:ascii="仿宋_GB2312" w:hAnsi="宋体" w:eastAsia="仿宋_GB2312" w:cs="宋体"/>
          <w:color w:val="000000"/>
          <w:kern w:val="0"/>
          <w:sz w:val="32"/>
          <w:szCs w:val="32"/>
        </w:rPr>
        <w:t>李海阳  刘冰  程春海  邓淑楠</w:t>
      </w:r>
    </w:p>
    <w:p>
      <w:pPr>
        <w:widowControl/>
        <w:shd w:val="clear" w:color="auto" w:fill="FFFFFF"/>
        <w:spacing w:line="60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公示期为7个工作日。对拟聘用工作人员如有异议，请以书面形式，并署真实姓名和联系地址</w:t>
      </w:r>
      <w:bookmarkStart w:id="0" w:name="_GoBack"/>
      <w:bookmarkEnd w:id="0"/>
      <w:r>
        <w:rPr>
          <w:rFonts w:hint="eastAsia" w:ascii="仿宋_GB2312" w:hAnsi="宋体" w:eastAsia="仿宋_GB2312" w:cs="宋体"/>
          <w:color w:val="000000"/>
          <w:kern w:val="0"/>
          <w:sz w:val="32"/>
          <w:szCs w:val="32"/>
        </w:rPr>
        <w:t>，于2019年1月8日前，邮寄至信阳市上天梯管理区组织人事局（地址：信阳市上天梯管理区办公楼210房间，联系电话：0376—3887755），邮寄以邮戳时间为准，邮编：464117。</w:t>
      </w:r>
    </w:p>
    <w:p>
      <w:pPr>
        <w:widowControl/>
        <w:shd w:val="clear" w:color="auto" w:fill="FFFFFF"/>
        <w:spacing w:line="600" w:lineRule="exact"/>
        <w:jc w:val="right"/>
        <w:rPr>
          <w:rFonts w:hint="eastAsia" w:ascii="仿宋_GB2312" w:hAnsi="宋体" w:eastAsia="仿宋_GB2312" w:cs="宋体"/>
          <w:b/>
          <w:bCs/>
          <w:color w:val="000000"/>
          <w:kern w:val="0"/>
          <w:sz w:val="32"/>
          <w:szCs w:val="32"/>
        </w:rPr>
      </w:pPr>
    </w:p>
    <w:p>
      <w:pPr>
        <w:widowControl/>
        <w:shd w:val="clear" w:color="auto" w:fill="FFFFFF"/>
        <w:spacing w:line="600" w:lineRule="exact"/>
        <w:jc w:val="right"/>
        <w:rPr>
          <w:rFonts w:hint="eastAsia" w:ascii="仿宋_GB2312" w:hAnsi="宋体" w:eastAsia="仿宋_GB2312" w:cs="宋体"/>
          <w:b/>
          <w:bCs/>
          <w:color w:val="000000"/>
          <w:kern w:val="0"/>
          <w:sz w:val="32"/>
          <w:szCs w:val="32"/>
        </w:rPr>
      </w:pPr>
    </w:p>
    <w:p>
      <w:pPr>
        <w:widowControl/>
        <w:shd w:val="clear" w:color="auto" w:fill="FFFFFF"/>
        <w:spacing w:line="600" w:lineRule="exact"/>
        <w:jc w:val="right"/>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rPr>
        <w:t>信阳市上天梯管理区招才引智</w:t>
      </w:r>
    </w:p>
    <w:p>
      <w:pPr>
        <w:widowControl/>
        <w:shd w:val="clear" w:color="auto" w:fill="FFFFFF"/>
        <w:spacing w:line="600" w:lineRule="exact"/>
        <w:jc w:val="right"/>
        <w:rPr>
          <w:rFonts w:hint="eastAsia" w:ascii="仿宋_GB2312" w:hAnsi="微软雅黑" w:eastAsia="仿宋_GB2312" w:cs="宋体"/>
          <w:b w:val="0"/>
          <w:bCs w:val="0"/>
          <w:color w:val="404040"/>
          <w:kern w:val="0"/>
          <w:sz w:val="32"/>
          <w:szCs w:val="32"/>
        </w:rPr>
      </w:pPr>
      <w:r>
        <w:rPr>
          <w:rFonts w:hint="eastAsia" w:ascii="仿宋_GB2312" w:hAnsi="宋体" w:eastAsia="仿宋_GB2312" w:cs="宋体"/>
          <w:b w:val="0"/>
          <w:bCs w:val="0"/>
          <w:color w:val="000000"/>
          <w:kern w:val="0"/>
          <w:sz w:val="32"/>
          <w:szCs w:val="32"/>
        </w:rPr>
        <w:t>创新发展工作领导小组办公室</w:t>
      </w:r>
    </w:p>
    <w:p>
      <w:pPr>
        <w:widowControl/>
        <w:shd w:val="clear" w:color="auto" w:fill="FFFFFF"/>
        <w:spacing w:line="600" w:lineRule="exact"/>
        <w:ind w:right="640"/>
        <w:jc w:val="right"/>
        <w:rPr>
          <w:rFonts w:hint="eastAsia" w:ascii="仿宋_GB2312" w:hAnsi="微软雅黑" w:eastAsia="仿宋_GB2312" w:cs="宋体"/>
          <w:b w:val="0"/>
          <w:bCs w:val="0"/>
          <w:color w:val="404040"/>
          <w:kern w:val="0"/>
          <w:sz w:val="32"/>
          <w:szCs w:val="32"/>
        </w:rPr>
      </w:pPr>
      <w:r>
        <w:rPr>
          <w:rFonts w:hint="eastAsia" w:ascii="仿宋_GB2312" w:hAnsi="宋体" w:eastAsia="仿宋_GB2312" w:cs="宋体"/>
          <w:b w:val="0"/>
          <w:bCs w:val="0"/>
          <w:color w:val="000000"/>
          <w:kern w:val="0"/>
          <w:sz w:val="32"/>
          <w:szCs w:val="32"/>
        </w:rPr>
        <w:t>2018年12月28日</w:t>
      </w:r>
    </w:p>
    <w:p>
      <w:pPr>
        <w:widowControl/>
        <w:shd w:val="clear" w:color="auto" w:fill="FFFFFF"/>
        <w:spacing w:line="600" w:lineRule="exact"/>
        <w:jc w:val="left"/>
        <w:rPr>
          <w:rFonts w:hint="eastAsia" w:ascii="仿宋_GB2312" w:hAnsi="微软雅黑" w:eastAsia="仿宋_GB2312" w:cs="宋体"/>
          <w:color w:val="404040"/>
          <w:kern w:val="0"/>
          <w:sz w:val="32"/>
          <w:szCs w:val="32"/>
        </w:rPr>
      </w:pPr>
      <w:r>
        <w:rPr>
          <w:rFonts w:hint="eastAsia" w:ascii="微软雅黑" w:hAnsi="微软雅黑" w:eastAsia="仿宋_GB2312" w:cs="宋体"/>
          <w:color w:val="404040"/>
          <w:kern w:val="0"/>
          <w:sz w:val="32"/>
          <w:szCs w:val="32"/>
        </w:rPr>
        <w:t> </w:t>
      </w: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2472"/>
    <w:rsid w:val="00012472"/>
    <w:rsid w:val="001D12F8"/>
    <w:rsid w:val="002324AA"/>
    <w:rsid w:val="002F32C9"/>
    <w:rsid w:val="00410467"/>
    <w:rsid w:val="00500D4B"/>
    <w:rsid w:val="008D7BD4"/>
    <w:rsid w:val="6FED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373</Characters>
  <Lines>3</Lines>
  <Paragraphs>1</Paragraphs>
  <TotalTime>186</TotalTime>
  <ScaleCrop>false</ScaleCrop>
  <LinksUpToDate>false</LinksUpToDate>
  <CharactersWithSpaces>437</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2018-12-28T00:56:00Z</dcterms:created>
  <dc:creator>Administrator</dc:creator>
  <cp:lastModifiedBy>海之问</cp:lastModifiedBy>
  <cp:lastPrinted>2018-12-28T01:54:00Z</cp:lastPrinted>
  <dcterms:modified xsi:type="dcterms:W3CDTF">2018-12-28T07:46:06Z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